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A42E" w14:textId="77777777" w:rsidR="008E48FB" w:rsidRPr="008E48FB" w:rsidRDefault="008E48FB" w:rsidP="008E48FB">
      <w:pPr>
        <w:tabs>
          <w:tab w:val="left" w:pos="2799"/>
        </w:tabs>
        <w:jc w:val="center"/>
        <w:rPr>
          <w:rFonts w:cstheme="minorHAnsi"/>
          <w:b/>
          <w:bCs/>
          <w:sz w:val="36"/>
          <w:szCs w:val="36"/>
          <w:u w:val="single"/>
        </w:rPr>
      </w:pPr>
      <w:r w:rsidRPr="008E48FB">
        <w:rPr>
          <w:rFonts w:cstheme="minorHAnsi"/>
          <w:b/>
          <w:bCs/>
          <w:sz w:val="36"/>
          <w:szCs w:val="36"/>
          <w:u w:val="single"/>
        </w:rPr>
        <w:t>Health Literacy Training</w:t>
      </w:r>
    </w:p>
    <w:p w14:paraId="07C9D419" w14:textId="55D66C1A" w:rsidR="008E48FB" w:rsidRPr="008E48FB" w:rsidRDefault="008E48FB" w:rsidP="008E48FB">
      <w:pPr>
        <w:pStyle w:val="NormalWeb"/>
        <w:shd w:val="clear" w:color="auto" w:fill="FFFFFF"/>
        <w:spacing w:before="0" w:beforeAutospacing="0" w:after="0" w:afterAutospacing="0"/>
        <w:jc w:val="center"/>
        <w:rPr>
          <w:rStyle w:val="Strong"/>
          <w:rFonts w:asciiTheme="minorHAnsi" w:hAnsiTheme="minorHAnsi" w:cstheme="minorHAnsi"/>
          <w:color w:val="242424"/>
          <w:sz w:val="32"/>
          <w:szCs w:val="32"/>
        </w:rPr>
      </w:pPr>
      <w:r w:rsidRPr="008E48FB">
        <w:rPr>
          <w:rStyle w:val="Strong"/>
          <w:rFonts w:asciiTheme="minorHAnsi" w:hAnsiTheme="minorHAnsi" w:cstheme="minorHAnsi"/>
          <w:color w:val="242424"/>
          <w:sz w:val="32"/>
          <w:szCs w:val="32"/>
        </w:rPr>
        <w:t>14</w:t>
      </w:r>
      <w:r w:rsidRPr="008E48FB">
        <w:rPr>
          <w:rStyle w:val="Strong"/>
          <w:rFonts w:asciiTheme="minorHAnsi" w:hAnsiTheme="minorHAnsi" w:cstheme="minorHAnsi"/>
          <w:color w:val="242424"/>
          <w:sz w:val="32"/>
          <w:szCs w:val="32"/>
          <w:vertAlign w:val="superscript"/>
        </w:rPr>
        <w:t>th</w:t>
      </w:r>
      <w:r w:rsidRPr="008E48FB">
        <w:rPr>
          <w:rStyle w:val="Strong"/>
          <w:rFonts w:asciiTheme="minorHAnsi" w:hAnsiTheme="minorHAnsi" w:cstheme="minorHAnsi"/>
          <w:color w:val="242424"/>
          <w:sz w:val="32"/>
          <w:szCs w:val="32"/>
        </w:rPr>
        <w:t xml:space="preserve"> November at </w:t>
      </w:r>
      <w:r w:rsidR="00E353C9">
        <w:rPr>
          <w:rStyle w:val="Strong"/>
          <w:rFonts w:asciiTheme="minorHAnsi" w:hAnsiTheme="minorHAnsi" w:cstheme="minorHAnsi"/>
          <w:color w:val="242424"/>
          <w:sz w:val="32"/>
          <w:szCs w:val="32"/>
        </w:rPr>
        <w:t xml:space="preserve">the </w:t>
      </w:r>
      <w:r w:rsidRPr="008E48FB">
        <w:rPr>
          <w:rStyle w:val="Strong"/>
          <w:rFonts w:asciiTheme="minorHAnsi" w:hAnsiTheme="minorHAnsi" w:cstheme="minorHAnsi"/>
          <w:color w:val="242424"/>
          <w:sz w:val="32"/>
          <w:szCs w:val="32"/>
        </w:rPr>
        <w:t>Cumberland Infirmary</w:t>
      </w:r>
    </w:p>
    <w:p w14:paraId="2AE68A6D" w14:textId="77777777" w:rsidR="008E48FB" w:rsidRDefault="008E48FB" w:rsidP="008E48FB">
      <w:pPr>
        <w:pStyle w:val="NormalWeb"/>
        <w:shd w:val="clear" w:color="auto" w:fill="FFFFFF"/>
        <w:spacing w:before="0" w:beforeAutospacing="0" w:after="0" w:afterAutospacing="0"/>
        <w:rPr>
          <w:rStyle w:val="Strong"/>
          <w:rFonts w:asciiTheme="minorHAnsi" w:hAnsiTheme="minorHAnsi" w:cstheme="minorHAnsi"/>
          <w:color w:val="242424"/>
          <w:sz w:val="20"/>
          <w:szCs w:val="20"/>
        </w:rPr>
      </w:pPr>
    </w:p>
    <w:p w14:paraId="206B4052" w14:textId="6C42B7FB" w:rsidR="008E48FB" w:rsidRPr="008E48FB" w:rsidRDefault="008E48FB" w:rsidP="008E48FB">
      <w:pPr>
        <w:pStyle w:val="NormalWeb"/>
        <w:shd w:val="clear" w:color="auto" w:fill="FFFFFF"/>
        <w:spacing w:before="0" w:beforeAutospacing="0" w:after="0" w:afterAutospacing="0"/>
        <w:rPr>
          <w:rStyle w:val="Strong"/>
          <w:rFonts w:asciiTheme="minorHAnsi" w:hAnsiTheme="minorHAnsi" w:cstheme="minorHAnsi"/>
          <w:color w:val="242424"/>
        </w:rPr>
      </w:pPr>
      <w:r w:rsidRPr="008E48FB">
        <w:rPr>
          <w:rStyle w:val="Strong"/>
          <w:rFonts w:asciiTheme="minorHAnsi" w:hAnsiTheme="minorHAnsi" w:cstheme="minorHAnsi"/>
          <w:color w:val="242424"/>
        </w:rPr>
        <w:t>09:30am – 10:30am</w:t>
      </w:r>
    </w:p>
    <w:p w14:paraId="358A45F7" w14:textId="18AEC02B"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Style w:val="Strong"/>
          <w:rFonts w:asciiTheme="minorHAnsi" w:hAnsiTheme="minorHAnsi" w:cstheme="minorHAnsi"/>
          <w:color w:val="242424"/>
        </w:rPr>
        <w:t xml:space="preserve">Health Literacy Awareness </w:t>
      </w:r>
    </w:p>
    <w:p w14:paraId="785EF8F2" w14:textId="1CEF14D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Ever wondered what health literacy is all about? Want to know why it matters and how it can help?</w:t>
      </w:r>
      <w:r w:rsidR="00640ACB">
        <w:rPr>
          <w:rFonts w:asciiTheme="minorHAnsi" w:hAnsiTheme="minorHAnsi" w:cstheme="minorHAnsi"/>
          <w:color w:val="242424"/>
        </w:rPr>
        <w:t xml:space="preserve"> </w:t>
      </w:r>
      <w:r w:rsidRPr="008E48FB">
        <w:rPr>
          <w:rFonts w:asciiTheme="minorHAnsi" w:hAnsiTheme="minorHAnsi" w:cstheme="minorHAnsi"/>
          <w:color w:val="242424"/>
        </w:rPr>
        <w:t>This session will give you a short introduction to health literacy. You will find out what health literacy is and what you can do to make it better. You’ll learn how it affects patients, carers, families and the wider community and how better health literacy can make it easier for everyone to engage in their health and wellbeing.</w:t>
      </w:r>
    </w:p>
    <w:p w14:paraId="45E29268"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6E815E49" w14:textId="6C390DB1"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11:00am – 12:30pm</w:t>
      </w:r>
    </w:p>
    <w:p w14:paraId="740B18D1" w14:textId="10983C8A"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Style w:val="Strong"/>
          <w:rFonts w:asciiTheme="minorHAnsi" w:hAnsiTheme="minorHAnsi" w:cstheme="minorHAnsi"/>
          <w:color w:val="242424"/>
        </w:rPr>
        <w:t xml:space="preserve">How to Write Simply </w:t>
      </w:r>
    </w:p>
    <w:p w14:paraId="68C40555" w14:textId="6F6B678C"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 xml:space="preserve">Got some health information to write and don’t know where to start? Want to know how to make your writing </w:t>
      </w:r>
      <w:r w:rsidR="00640ACB">
        <w:rPr>
          <w:rFonts w:asciiTheme="minorHAnsi" w:hAnsiTheme="minorHAnsi" w:cstheme="minorHAnsi"/>
          <w:color w:val="242424"/>
        </w:rPr>
        <w:t>easy for everyone to understand</w:t>
      </w:r>
      <w:r w:rsidRPr="008E48FB">
        <w:rPr>
          <w:rFonts w:asciiTheme="minorHAnsi" w:hAnsiTheme="minorHAnsi" w:cstheme="minorHAnsi"/>
          <w:color w:val="242424"/>
        </w:rPr>
        <w:t>? This session will show you how to write clearly and simply. We’ll give you tips and tools to help make your writing as readable as possible. When health information is clear and simple, people understand their health better. They can make more informed choices and be more active in their health and wellbeing.</w:t>
      </w:r>
    </w:p>
    <w:p w14:paraId="430D6E03"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36AE01E3" w14:textId="30E3BCAE"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 xml:space="preserve">Lunch </w:t>
      </w:r>
      <w:proofErr w:type="gramStart"/>
      <w:r w:rsidRPr="008E48FB">
        <w:rPr>
          <w:rFonts w:asciiTheme="minorHAnsi" w:hAnsiTheme="minorHAnsi" w:cstheme="minorHAnsi"/>
          <w:b/>
          <w:bCs/>
          <w:color w:val="242424"/>
        </w:rPr>
        <w:t>break  12:30</w:t>
      </w:r>
      <w:proofErr w:type="gramEnd"/>
      <w:r w:rsidRPr="008E48FB">
        <w:rPr>
          <w:rFonts w:asciiTheme="minorHAnsi" w:hAnsiTheme="minorHAnsi" w:cstheme="minorHAnsi"/>
          <w:b/>
          <w:bCs/>
          <w:color w:val="242424"/>
        </w:rPr>
        <w:t>pm – 13:00pm</w:t>
      </w:r>
    </w:p>
    <w:p w14:paraId="19DF8FF4"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p>
    <w:p w14:paraId="5AB6253B" w14:textId="0084775D"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13:00pm – 15:00pm</w:t>
      </w:r>
    </w:p>
    <w:p w14:paraId="754244A6" w14:textId="3B57218C" w:rsidR="008E48FB" w:rsidRPr="008E48FB" w:rsidRDefault="008E48FB" w:rsidP="008E48FB">
      <w:pPr>
        <w:pStyle w:val="NormalWeb"/>
        <w:shd w:val="clear" w:color="auto" w:fill="FFFFFF"/>
        <w:spacing w:before="0" w:beforeAutospacing="0" w:after="0" w:afterAutospacing="0"/>
        <w:rPr>
          <w:rFonts w:asciiTheme="minorHAnsi" w:hAnsiTheme="minorHAnsi" w:cstheme="minorHAnsi"/>
          <w:b/>
          <w:bCs/>
          <w:color w:val="242424"/>
        </w:rPr>
      </w:pPr>
      <w:r w:rsidRPr="008E48FB">
        <w:rPr>
          <w:rFonts w:asciiTheme="minorHAnsi" w:hAnsiTheme="minorHAnsi" w:cstheme="minorHAnsi"/>
          <w:b/>
          <w:bCs/>
          <w:color w:val="242424"/>
        </w:rPr>
        <w:t xml:space="preserve">Speaking Simply </w:t>
      </w:r>
    </w:p>
    <w:p w14:paraId="0A509329"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This session will make you aware of the importance of good communication. You will learn about the impact that low health literacy has on people and organisations and when verbal interactions can be improved.</w:t>
      </w:r>
    </w:p>
    <w:p w14:paraId="502A534D" w14:textId="77777777"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 xml:space="preserve">During this interactive session you will learn some tips and techniques for making your conversations engaging and impactful. </w:t>
      </w:r>
    </w:p>
    <w:p w14:paraId="19D80F57" w14:textId="77777777"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4C4177E1" w14:textId="77777777" w:rsidR="00505430" w:rsidRPr="008E48FB" w:rsidRDefault="00505430" w:rsidP="008E48FB">
      <w:pPr>
        <w:pStyle w:val="NormalWeb"/>
        <w:shd w:val="clear" w:color="auto" w:fill="FFFFFF"/>
        <w:spacing w:before="0" w:beforeAutospacing="0" w:after="0" w:afterAutospacing="0"/>
        <w:rPr>
          <w:rFonts w:asciiTheme="minorHAnsi" w:hAnsiTheme="minorHAnsi" w:cstheme="minorHAnsi"/>
          <w:color w:val="242424"/>
        </w:rPr>
      </w:pPr>
    </w:p>
    <w:p w14:paraId="33AB59B0" w14:textId="403163DE" w:rsidR="008E48FB" w:rsidRP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This</w:t>
      </w:r>
      <w:r w:rsidR="00E353C9">
        <w:rPr>
          <w:rFonts w:asciiTheme="minorHAnsi" w:hAnsiTheme="minorHAnsi" w:cstheme="minorHAnsi"/>
          <w:color w:val="242424"/>
        </w:rPr>
        <w:t xml:space="preserve"> training</w:t>
      </w:r>
      <w:r w:rsidRPr="008E48FB">
        <w:rPr>
          <w:rFonts w:asciiTheme="minorHAnsi" w:hAnsiTheme="minorHAnsi" w:cstheme="minorHAnsi"/>
          <w:color w:val="242424"/>
        </w:rPr>
        <w:t xml:space="preserve"> will take place in the Learning Hub at the Cumberland Infirmary.</w:t>
      </w:r>
    </w:p>
    <w:p w14:paraId="1BF90B1E" w14:textId="77777777" w:rsidR="00E353C9"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 xml:space="preserve">The room </w:t>
      </w:r>
      <w:proofErr w:type="gramStart"/>
      <w:r w:rsidRPr="008E48FB">
        <w:rPr>
          <w:rFonts w:asciiTheme="minorHAnsi" w:hAnsiTheme="minorHAnsi" w:cstheme="minorHAnsi"/>
          <w:color w:val="242424"/>
        </w:rPr>
        <w:t>is located in</w:t>
      </w:r>
      <w:proofErr w:type="gramEnd"/>
      <w:r w:rsidRPr="008E48FB">
        <w:rPr>
          <w:rFonts w:asciiTheme="minorHAnsi" w:hAnsiTheme="minorHAnsi" w:cstheme="minorHAnsi"/>
          <w:color w:val="242424"/>
        </w:rPr>
        <w:t xml:space="preserve"> the main hospital building on the lower ground floor, next to the restaurant. </w:t>
      </w:r>
    </w:p>
    <w:p w14:paraId="65371D7C" w14:textId="0DCD671A"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sidRPr="008E48FB">
        <w:rPr>
          <w:rFonts w:asciiTheme="minorHAnsi" w:hAnsiTheme="minorHAnsi" w:cstheme="minorHAnsi"/>
          <w:color w:val="242424"/>
        </w:rPr>
        <w:t>You can bring your own lunch or there is a restaurant, shop and coffee shop on site.</w:t>
      </w:r>
    </w:p>
    <w:p w14:paraId="3074E545" w14:textId="77777777"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153C0DFC" w14:textId="16FB8F12"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Please </w:t>
      </w:r>
      <w:r w:rsidR="0004310E">
        <w:rPr>
          <w:rFonts w:asciiTheme="minorHAnsi" w:hAnsiTheme="minorHAnsi" w:cstheme="minorHAnsi"/>
          <w:color w:val="242424"/>
        </w:rPr>
        <w:t xml:space="preserve">email </w:t>
      </w:r>
      <w:hyperlink r:id="rId6" w:history="1">
        <w:r w:rsidR="0004310E" w:rsidRPr="002C7C50">
          <w:rPr>
            <w:rStyle w:val="Hyperlink"/>
            <w:rFonts w:asciiTheme="minorHAnsi" w:hAnsiTheme="minorHAnsi" w:cstheme="minorHAnsi"/>
          </w:rPr>
          <w:t>stsft.nenchealthliteracy@nhs.net</w:t>
        </w:r>
      </w:hyperlink>
      <w:r w:rsidR="0004310E">
        <w:rPr>
          <w:rFonts w:asciiTheme="minorHAnsi" w:hAnsiTheme="minorHAnsi" w:cstheme="minorHAnsi"/>
          <w:color w:val="242424"/>
        </w:rPr>
        <w:t xml:space="preserve"> </w:t>
      </w:r>
      <w:r>
        <w:rPr>
          <w:rFonts w:asciiTheme="minorHAnsi" w:hAnsiTheme="minorHAnsi" w:cstheme="minorHAnsi"/>
          <w:color w:val="242424"/>
        </w:rPr>
        <w:t xml:space="preserve">if you are interested in attending. </w:t>
      </w:r>
    </w:p>
    <w:p w14:paraId="4ABEB3A8" w14:textId="77777777"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p>
    <w:p w14:paraId="04C34632" w14:textId="5E86FD95" w:rsidR="008E48FB" w:rsidRDefault="008E48FB" w:rsidP="008E48FB">
      <w:pPr>
        <w:pStyle w:val="NormalWeb"/>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We will be running the same full-day training on 19</w:t>
      </w:r>
      <w:r w:rsidRPr="008E48FB">
        <w:rPr>
          <w:rFonts w:asciiTheme="minorHAnsi" w:hAnsiTheme="minorHAnsi" w:cstheme="minorHAnsi"/>
          <w:color w:val="242424"/>
          <w:vertAlign w:val="superscript"/>
        </w:rPr>
        <w:t>th</w:t>
      </w:r>
      <w:r>
        <w:rPr>
          <w:rFonts w:asciiTheme="minorHAnsi" w:hAnsiTheme="minorHAnsi" w:cstheme="minorHAnsi"/>
          <w:color w:val="242424"/>
        </w:rPr>
        <w:t xml:space="preserve"> February</w:t>
      </w:r>
      <w:r w:rsidR="00E353C9">
        <w:rPr>
          <w:rFonts w:asciiTheme="minorHAnsi" w:hAnsiTheme="minorHAnsi" w:cstheme="minorHAnsi"/>
          <w:color w:val="242424"/>
        </w:rPr>
        <w:t xml:space="preserve"> 2025</w:t>
      </w:r>
      <w:r>
        <w:rPr>
          <w:rFonts w:asciiTheme="minorHAnsi" w:hAnsiTheme="minorHAnsi" w:cstheme="minorHAnsi"/>
          <w:color w:val="242424"/>
        </w:rPr>
        <w:t xml:space="preserve"> at Wigton Hospital.</w:t>
      </w:r>
    </w:p>
    <w:p w14:paraId="6C8CE58E" w14:textId="77777777" w:rsidR="001975DD" w:rsidRPr="008E48FB" w:rsidRDefault="001975DD" w:rsidP="008E48FB">
      <w:pPr>
        <w:pStyle w:val="NormalWeb"/>
        <w:shd w:val="clear" w:color="auto" w:fill="FFFFFF"/>
        <w:spacing w:before="0" w:beforeAutospacing="0" w:after="0" w:afterAutospacing="0"/>
        <w:rPr>
          <w:rFonts w:asciiTheme="minorHAnsi" w:hAnsiTheme="minorHAnsi" w:cstheme="minorHAnsi"/>
          <w:color w:val="242424"/>
        </w:rPr>
      </w:pPr>
    </w:p>
    <w:p w14:paraId="505BE25B" w14:textId="0961F3E4" w:rsidR="008E48FB" w:rsidRPr="008E48FB" w:rsidRDefault="0004310E" w:rsidP="008E48FB">
      <w:pPr>
        <w:pStyle w:val="NormalWeb"/>
        <w:shd w:val="clear" w:color="auto" w:fill="FFFFFF"/>
        <w:spacing w:before="0" w:beforeAutospacing="0" w:after="0" w:afterAutospacing="0"/>
        <w:rPr>
          <w:rFonts w:asciiTheme="minorHAnsi" w:hAnsiTheme="minorHAnsi" w:cstheme="minorHAnsi"/>
          <w:color w:val="242424"/>
        </w:rPr>
      </w:pPr>
      <w:hyperlink r:id="rId7" w:history="1">
        <w:r w:rsidR="001975DD" w:rsidRPr="001975DD">
          <w:rPr>
            <w:rFonts w:asciiTheme="minorHAnsi" w:eastAsiaTheme="minorHAnsi" w:hAnsiTheme="minorHAnsi" w:cstheme="minorBidi"/>
            <w:color w:val="0000FF"/>
            <w:sz w:val="22"/>
            <w:szCs w:val="22"/>
            <w:u w:val="single"/>
            <w:lang w:eastAsia="en-US"/>
          </w:rPr>
          <w:t xml:space="preserve">Regional Health Literacy Team | </w:t>
        </w:r>
        <w:proofErr w:type="gramStart"/>
        <w:r w:rsidR="001975DD" w:rsidRPr="001975DD">
          <w:rPr>
            <w:rFonts w:asciiTheme="minorHAnsi" w:eastAsiaTheme="minorHAnsi" w:hAnsiTheme="minorHAnsi" w:cstheme="minorBidi"/>
            <w:color w:val="0000FF"/>
            <w:sz w:val="22"/>
            <w:szCs w:val="22"/>
            <w:u w:val="single"/>
            <w:lang w:eastAsia="en-US"/>
          </w:rPr>
          <w:t>North East</w:t>
        </w:r>
        <w:proofErr w:type="gramEnd"/>
        <w:r w:rsidR="001975DD" w:rsidRPr="001975DD">
          <w:rPr>
            <w:rFonts w:asciiTheme="minorHAnsi" w:eastAsiaTheme="minorHAnsi" w:hAnsiTheme="minorHAnsi" w:cstheme="minorBidi"/>
            <w:color w:val="0000FF"/>
            <w:sz w:val="22"/>
            <w:szCs w:val="22"/>
            <w:u w:val="single"/>
            <w:lang w:eastAsia="en-US"/>
          </w:rPr>
          <w:t xml:space="preserve"> and North Cumbria NHS (northeastnorthcumbria.nhs.uk)</w:t>
        </w:r>
      </w:hyperlink>
    </w:p>
    <w:p w14:paraId="5BC67E2E" w14:textId="77777777" w:rsidR="005C0272" w:rsidRDefault="005C0272"/>
    <w:sectPr w:rsidR="005C0272" w:rsidSect="008E48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13AC" w14:textId="77777777" w:rsidR="001975DD" w:rsidRDefault="001975DD" w:rsidP="001975DD">
      <w:pPr>
        <w:spacing w:after="0" w:line="240" w:lineRule="auto"/>
      </w:pPr>
      <w:r>
        <w:separator/>
      </w:r>
    </w:p>
  </w:endnote>
  <w:endnote w:type="continuationSeparator" w:id="0">
    <w:p w14:paraId="3F6119F4" w14:textId="77777777" w:rsidR="001975DD" w:rsidRDefault="001975DD" w:rsidP="001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357" w14:textId="1DD44B60" w:rsidR="001975DD" w:rsidRDefault="00E353C9">
    <w:pPr>
      <w:pStyle w:val="Footer"/>
    </w:pPr>
    <w:r w:rsidRPr="00E353C9">
      <w:rPr>
        <w:noProof/>
      </w:rPr>
      <w:drawing>
        <wp:inline distT="0" distB="0" distL="0" distR="0" wp14:anchorId="745C593F" wp14:editId="6B799042">
          <wp:extent cx="3028950" cy="743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628" cy="7553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3E3E" w14:textId="77777777" w:rsidR="001975DD" w:rsidRDefault="001975DD" w:rsidP="001975DD">
      <w:pPr>
        <w:spacing w:after="0" w:line="240" w:lineRule="auto"/>
      </w:pPr>
      <w:r>
        <w:separator/>
      </w:r>
    </w:p>
  </w:footnote>
  <w:footnote w:type="continuationSeparator" w:id="0">
    <w:p w14:paraId="4BBE3A07" w14:textId="77777777" w:rsidR="001975DD" w:rsidRDefault="001975DD" w:rsidP="0019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3D91" w14:textId="77777777" w:rsidR="00E353C9" w:rsidRDefault="00E353C9" w:rsidP="00F7056A">
    <w:pPr>
      <w:pStyle w:val="Header"/>
      <w:tabs>
        <w:tab w:val="clear" w:pos="4513"/>
        <w:tab w:val="clear" w:pos="9026"/>
        <w:tab w:val="left" w:pos="8122"/>
      </w:tabs>
    </w:pPr>
    <w:r>
      <w:rPr>
        <w:noProof/>
      </w:rPr>
      <w:drawing>
        <wp:anchor distT="0" distB="0" distL="114300" distR="114300" simplePos="0" relativeHeight="251659264" behindDoc="0" locked="0" layoutInCell="1" allowOverlap="1" wp14:anchorId="3D643839" wp14:editId="48CDB9C6">
          <wp:simplePos x="0" y="0"/>
          <wp:positionH relativeFrom="margin">
            <wp:posOffset>5223052</wp:posOffset>
          </wp:positionH>
          <wp:positionV relativeFrom="paragraph">
            <wp:posOffset>6376</wp:posOffset>
          </wp:positionV>
          <wp:extent cx="818515" cy="818515"/>
          <wp:effectExtent l="0" t="0" r="635" b="0"/>
          <wp:wrapThrough wrapText="bothSides">
            <wp:wrapPolygon edited="0">
              <wp:start x="4524" y="1005"/>
              <wp:lineTo x="503" y="10054"/>
              <wp:lineTo x="503" y="11562"/>
              <wp:lineTo x="1508" y="18098"/>
              <wp:lineTo x="2011" y="20109"/>
              <wp:lineTo x="7038" y="20109"/>
              <wp:lineTo x="21114" y="19103"/>
              <wp:lineTo x="21114" y="18098"/>
              <wp:lineTo x="19103" y="10054"/>
              <wp:lineTo x="18600" y="1005"/>
              <wp:lineTo x="4524" y="1005"/>
            </wp:wrapPolygon>
          </wp:wrapThrough>
          <wp:docPr id="10" name="Graphic 9" descr="Classroom with solid fill">
            <a:extLst xmlns:a="http://schemas.openxmlformats.org/drawingml/2006/main">
              <a:ext uri="{FF2B5EF4-FFF2-40B4-BE49-F238E27FC236}">
                <a16:creationId xmlns:a16="http://schemas.microsoft.com/office/drawing/2014/main" id="{83DB2A4C-A099-6346-E820-28F871513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Classroom with solid fill">
                    <a:extLst>
                      <a:ext uri="{FF2B5EF4-FFF2-40B4-BE49-F238E27FC236}">
                        <a16:creationId xmlns:a16="http://schemas.microsoft.com/office/drawing/2014/main" id="{83DB2A4C-A099-6346-E820-28F871513E0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8515" cy="818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5CBD52" wp14:editId="5BD7A4D7">
          <wp:extent cx="1341120"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1120" cy="719455"/>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FB"/>
    <w:rsid w:val="00012D08"/>
    <w:rsid w:val="0004310E"/>
    <w:rsid w:val="001975DD"/>
    <w:rsid w:val="00505430"/>
    <w:rsid w:val="005C0272"/>
    <w:rsid w:val="00640ACB"/>
    <w:rsid w:val="008E48FB"/>
    <w:rsid w:val="00E3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6557"/>
  <w15:chartTrackingRefBased/>
  <w15:docId w15:val="{E69ED57B-BD35-49FA-B779-86B33CA7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8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8FB"/>
    <w:rPr>
      <w:b/>
      <w:bCs/>
    </w:rPr>
  </w:style>
  <w:style w:type="paragraph" w:styleId="Header">
    <w:name w:val="header"/>
    <w:basedOn w:val="Normal"/>
    <w:link w:val="HeaderChar"/>
    <w:uiPriority w:val="99"/>
    <w:unhideWhenUsed/>
    <w:rsid w:val="008E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8FB"/>
  </w:style>
  <w:style w:type="character" w:styleId="Hyperlink">
    <w:name w:val="Hyperlink"/>
    <w:basedOn w:val="DefaultParagraphFont"/>
    <w:uiPriority w:val="99"/>
    <w:unhideWhenUsed/>
    <w:rsid w:val="008E48FB"/>
    <w:rPr>
      <w:color w:val="0563C1" w:themeColor="hyperlink"/>
      <w:u w:val="single"/>
    </w:rPr>
  </w:style>
  <w:style w:type="character" w:styleId="UnresolvedMention">
    <w:name w:val="Unresolved Mention"/>
    <w:basedOn w:val="DefaultParagraphFont"/>
    <w:uiPriority w:val="99"/>
    <w:semiHidden/>
    <w:unhideWhenUsed/>
    <w:rsid w:val="008E48FB"/>
    <w:rPr>
      <w:color w:val="605E5C"/>
      <w:shd w:val="clear" w:color="auto" w:fill="E1DFDD"/>
    </w:rPr>
  </w:style>
  <w:style w:type="paragraph" w:styleId="Footer">
    <w:name w:val="footer"/>
    <w:basedOn w:val="Normal"/>
    <w:link w:val="FooterChar"/>
    <w:uiPriority w:val="99"/>
    <w:unhideWhenUsed/>
    <w:rsid w:val="00197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ortheastnorthcumbria.nhs.uk/our-work/workstreams/health-and-prevention/regional-health-literacy-te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sft.nenchealthliteracy@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Tyneside &amp; Sunderland NHS Foundation Trust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GARBARINO, Tracey (SOUTH TYNESIDE AND SUNDERLAND NHS FOUNDATION TRUST)</dc:creator>
  <cp:keywords/>
  <dc:description/>
  <cp:lastModifiedBy>DAVIDSON, Emma (SOUTH TYNESIDE AND SUNDERLAND NHS FOUNDATION TRUST)</cp:lastModifiedBy>
  <cp:revision>2</cp:revision>
  <dcterms:created xsi:type="dcterms:W3CDTF">2024-09-02T09:43:00Z</dcterms:created>
  <dcterms:modified xsi:type="dcterms:W3CDTF">2024-09-02T09:43:00Z</dcterms:modified>
</cp:coreProperties>
</file>